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0F57" w14:textId="77777777" w:rsidR="00CD7F5E" w:rsidRDefault="00000000">
      <w:pPr>
        <w:spacing w:after="223" w:line="259" w:lineRule="auto"/>
        <w:ind w:left="31" w:firstLine="0"/>
        <w:jc w:val="center"/>
      </w:pPr>
      <w:r>
        <w:rPr>
          <w:b/>
        </w:rPr>
        <w:t>KUVÖZ GROMMED TEKNİK ŞARTNAMESİ</w:t>
      </w:r>
      <w:r>
        <w:t xml:space="preserve"> </w:t>
      </w:r>
    </w:p>
    <w:p w14:paraId="02ED63DC" w14:textId="5A646F19" w:rsidR="00CD7F5E" w:rsidRDefault="00000000">
      <w:pPr>
        <w:spacing w:after="225" w:line="259" w:lineRule="auto"/>
        <w:ind w:left="241" w:firstLine="0"/>
        <w:jc w:val="center"/>
      </w:pPr>
      <w:r>
        <w:t xml:space="preserve">  </w:t>
      </w:r>
    </w:p>
    <w:p w14:paraId="681CAE16" w14:textId="77777777" w:rsidR="00CD7F5E" w:rsidRDefault="00000000">
      <w:pPr>
        <w:ind w:left="-5"/>
      </w:pPr>
      <w:r>
        <w:t xml:space="preserve">1-Küvöz </w:t>
      </w:r>
      <w:proofErr w:type="spellStart"/>
      <w:r>
        <w:t>grommed</w:t>
      </w:r>
      <w:proofErr w:type="spellEnd"/>
      <w:r>
        <w:t xml:space="preserve"> hastanemizde bulunan kuvözlere uygun olmalıdır.  </w:t>
      </w:r>
    </w:p>
    <w:p w14:paraId="2F4F608E" w14:textId="653FED9D" w:rsidR="00CD7F5E" w:rsidRDefault="00000000">
      <w:pPr>
        <w:ind w:left="-5"/>
      </w:pPr>
      <w:r>
        <w:t xml:space="preserve">2-Malzemede kullanılacak materyaller bakteri barındırmayan silikondan yapılmış olmalıdır.  </w:t>
      </w:r>
    </w:p>
    <w:p w14:paraId="1337FAE9" w14:textId="5EF40328" w:rsidR="00CD7F5E" w:rsidRDefault="00000000">
      <w:pPr>
        <w:ind w:left="-5"/>
      </w:pPr>
      <w:r>
        <w:t xml:space="preserve">3-Hava geçirgenliğini engelleyen kablo ve hasta devresi giriş çıkışını </w:t>
      </w:r>
      <w:proofErr w:type="gramStart"/>
      <w:r>
        <w:t>sağlayan  kesitli</w:t>
      </w:r>
      <w:proofErr w:type="gramEnd"/>
      <w:r>
        <w:t xml:space="preserve"> </w:t>
      </w:r>
      <w:proofErr w:type="spellStart"/>
      <w:r>
        <w:t>perdeciklerden</w:t>
      </w:r>
      <w:proofErr w:type="spellEnd"/>
      <w:r>
        <w:t xml:space="preserve"> oluşmalıdır.  </w:t>
      </w:r>
    </w:p>
    <w:p w14:paraId="65A16F85" w14:textId="375F5907" w:rsidR="00CD7F5E" w:rsidRDefault="00000000">
      <w:pPr>
        <w:ind w:left="-5"/>
      </w:pPr>
      <w:r>
        <w:t xml:space="preserve">4-Ürünlerin ÜTS (Ürün Takip Sistemi) kaydı olmalıdır.  </w:t>
      </w:r>
    </w:p>
    <w:p w14:paraId="7D4027F7" w14:textId="6708CEC2" w:rsidR="00CD7F5E" w:rsidRDefault="00000000">
      <w:pPr>
        <w:ind w:left="-5"/>
      </w:pPr>
      <w:r>
        <w:t xml:space="preserve">5-Ürünlerin Barkod numarası olmalı ve kesinlikle teslimi sırasında ürün üzerinde barkodlu ve CE standartlarında Sağlık Bakanlığının belirlediği etiketiyle teslim edilmelidir.  </w:t>
      </w:r>
    </w:p>
    <w:p w14:paraId="214A2917" w14:textId="218CB6E0" w:rsidR="00CD7F5E" w:rsidRDefault="00000000">
      <w:pPr>
        <w:ind w:left="-5"/>
      </w:pPr>
      <w:r>
        <w:t xml:space="preserve">6-İhaleye iştirak edecek firmaların </w:t>
      </w:r>
      <w:proofErr w:type="gramStart"/>
      <w:r>
        <w:t>ÜTS(</w:t>
      </w:r>
      <w:proofErr w:type="gramEnd"/>
      <w:r>
        <w:t xml:space="preserve">Ürün Takip Sistemi) kaydı olmalıdır. Tekliflerinde bunu belirtmelilerdir.  </w:t>
      </w:r>
    </w:p>
    <w:p w14:paraId="351722A9" w14:textId="2B610C39" w:rsidR="00CD7F5E" w:rsidRDefault="00000000">
      <w:pPr>
        <w:ind w:left="-5"/>
      </w:pPr>
      <w:r>
        <w:t xml:space="preserve">7-Üretici firmaların mutlaka ISO </w:t>
      </w:r>
      <w:proofErr w:type="gramStart"/>
      <w:r>
        <w:t>13485 ,</w:t>
      </w:r>
      <w:proofErr w:type="gramEnd"/>
      <w:r>
        <w:t xml:space="preserve"> ISO </w:t>
      </w:r>
      <w:proofErr w:type="gramStart"/>
      <w:r>
        <w:t>9001 ,</w:t>
      </w:r>
      <w:proofErr w:type="gramEnd"/>
      <w:r>
        <w:t xml:space="preserve"> TSE 12426 belgeleri ve Satış sonrası hizmetleri yeterlilik belgesi olmalıdır.  </w:t>
      </w:r>
    </w:p>
    <w:p w14:paraId="100EE81F" w14:textId="20652D88" w:rsidR="00A44DED" w:rsidRDefault="00A44DED">
      <w:pPr>
        <w:ind w:left="-5"/>
      </w:pPr>
    </w:p>
    <w:p w14:paraId="539975ED" w14:textId="6490821C" w:rsidR="00CD7F5E" w:rsidRDefault="00A44DED">
      <w:pPr>
        <w:spacing w:after="0" w:line="259" w:lineRule="auto"/>
        <w:ind w:left="14" w:firstLine="0"/>
      </w:pPr>
      <w:r w:rsidRPr="00A44DED">
        <w:drawing>
          <wp:anchor distT="0" distB="0" distL="114300" distR="114300" simplePos="0" relativeHeight="251658240" behindDoc="0" locked="0" layoutInCell="1" allowOverlap="1" wp14:anchorId="129F259D" wp14:editId="5B325818">
            <wp:simplePos x="0" y="0"/>
            <wp:positionH relativeFrom="margin">
              <wp:align>center</wp:align>
            </wp:positionH>
            <wp:positionV relativeFrom="paragraph">
              <wp:posOffset>44767</wp:posOffset>
            </wp:positionV>
            <wp:extent cx="4606672" cy="3829050"/>
            <wp:effectExtent l="0" t="0" r="3810" b="0"/>
            <wp:wrapNone/>
            <wp:docPr id="173287001" name="Resim 1" descr="bina, pencere, tasarım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7001" name="Resim 1" descr="bina, pencere, tasarım içeren bir resim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8" b="8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672" cy="382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  </w:t>
      </w:r>
    </w:p>
    <w:sectPr w:rsidR="00CD7F5E">
      <w:pgSz w:w="11906" w:h="16838"/>
      <w:pgMar w:top="1440" w:right="1450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5E"/>
    <w:rsid w:val="00A44DED"/>
    <w:rsid w:val="00B74FF3"/>
    <w:rsid w:val="00C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8472"/>
  <w15:docId w15:val="{0A27BC26-D9E3-40A2-8D7D-9EC07801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7" w:line="263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Mediscope Biomedikal</cp:lastModifiedBy>
  <cp:revision>2</cp:revision>
  <dcterms:created xsi:type="dcterms:W3CDTF">2025-12-17T11:15:00Z</dcterms:created>
  <dcterms:modified xsi:type="dcterms:W3CDTF">2025-12-17T11:15:00Z</dcterms:modified>
</cp:coreProperties>
</file>