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D47C2" w14:textId="68CB5360" w:rsidR="000F0BFC" w:rsidRDefault="000F0BFC" w:rsidP="000F0BFC">
      <w:pPr>
        <w:pStyle w:val="Balk1"/>
      </w:pPr>
      <w:r>
        <w:t>OKSİJEN HOOD BAŞLIĞI TEKNİK ŞARTNAMESİ</w:t>
      </w:r>
    </w:p>
    <w:p w14:paraId="392ED4A0" w14:textId="77777777" w:rsidR="000F0BFC" w:rsidRDefault="000F0BFC" w:rsidP="000F0BFC"/>
    <w:p w14:paraId="329179B0" w14:textId="0266B4B2" w:rsidR="000F0BFC" w:rsidRDefault="000F0BFC" w:rsidP="000F0BFC">
      <w:r>
        <w:t xml:space="preserve">1. Aerodinamik dizaynı ile bebeklere düzgün ve istikrarlı oksijen akışı sağlamalıdır.  </w:t>
      </w:r>
    </w:p>
    <w:p w14:paraId="29B89922" w14:textId="311BE4A5" w:rsidR="000F0BFC" w:rsidRDefault="000F0BFC" w:rsidP="000F0BFC">
      <w:r>
        <w:t xml:space="preserve">2. Hood Başlığının Çapı Büyük boy (26x18 cm), Orta boy (24x17cm) Küçük boy (22X14 cm) +-1cm olmalıdır.  </w:t>
      </w:r>
    </w:p>
    <w:p w14:paraId="4BB51C9F" w14:textId="161F5460" w:rsidR="000F0BFC" w:rsidRDefault="000F0BFC" w:rsidP="000F0BFC">
      <w:r>
        <w:t xml:space="preserve">3. Bebeklerde sıkıntı ve strese sebep olmayacak şekilde tasarlanmış yapıda olmalıdır.  </w:t>
      </w:r>
    </w:p>
    <w:p w14:paraId="75B96487" w14:textId="29168F3A" w:rsidR="000F0BFC" w:rsidRDefault="000F0BFC" w:rsidP="000F0BFC">
      <w:r>
        <w:t xml:space="preserve">4. Oksijen kablo yerleşimi için giriş deliği (acutaşı) metal olmalı iç kısımdaki parça bebeği rahatsız etmeyecek şekilde yuvarlak olmalı ve üzerinde oksijen çıkışını sağlayan 3 adet oksijen çıkış deliği bulunmalıdır.   </w:t>
      </w:r>
    </w:p>
    <w:p w14:paraId="4C5A0C23" w14:textId="61815DFD" w:rsidR="000F0BFC" w:rsidRDefault="000F0BFC" w:rsidP="000F0BFC">
      <w:r>
        <w:t xml:space="preserve">5. Bebeklerin rahat ve net izlenebilmesi için şeffaf bakteri üremeyen polikarbon malzemeden üretilmiş olmalıdır.  </w:t>
      </w:r>
    </w:p>
    <w:p w14:paraId="01082672" w14:textId="3AFF9C69" w:rsidR="000F0BFC" w:rsidRDefault="000F0BFC" w:rsidP="000F0BFC">
      <w:r>
        <w:t xml:space="preserve">6. Kenar ve köşe kısımları bebeğe zarar vermeyecek yapıda üretilmiş olmalıdır.  </w:t>
      </w:r>
    </w:p>
    <w:p w14:paraId="0BEE33FB" w14:textId="7B203864" w:rsidR="000F0BFC" w:rsidRDefault="000F0BFC" w:rsidP="000F0BFC">
      <w:r>
        <w:t xml:space="preserve">7. Hood başlığında Bakteri üremesine karşı fitil, slikon veya buna benzer  herhangi bir yapışkanlı madde olmamalıdır.  </w:t>
      </w:r>
    </w:p>
    <w:p w14:paraId="3D90D242" w14:textId="1E2042C6" w:rsidR="000F0BFC" w:rsidRDefault="000F0BFC" w:rsidP="000F0BFC">
      <w:r>
        <w:t xml:space="preserve">8. Pencere giriş kısmı dışa doğru yönlenen katmanı sayesinde temas ettiği boyun kısmına zarar vermemelidir.  </w:t>
      </w:r>
    </w:p>
    <w:p w14:paraId="40AC2093" w14:textId="22BCB886" w:rsidR="000F0BFC" w:rsidRDefault="000F0BFC" w:rsidP="000F0BFC">
      <w:r>
        <w:t xml:space="preserve">9. Bebeğin baş kısmının rahat hareket etmesi için yeterli miktarda boş alan bulunmalıdır.  </w:t>
      </w:r>
    </w:p>
    <w:p w14:paraId="266A7E3F" w14:textId="51D27E73" w:rsidR="000F0BFC" w:rsidRDefault="000F0BFC" w:rsidP="000F0BFC">
      <w:r>
        <w:t xml:space="preserve">10. Ürün Reusable (çok kullanımlık) olmalıdır.  </w:t>
      </w:r>
    </w:p>
    <w:p w14:paraId="5E79FE5E" w14:textId="4535D98D" w:rsidR="000F0BFC" w:rsidRDefault="000F0BFC" w:rsidP="000F0BFC">
      <w:r>
        <w:t xml:space="preserve">11. . Yenidoğan ve prematüre hastalarda kullanılmaya uygun olmalıdır.  </w:t>
      </w:r>
    </w:p>
    <w:p w14:paraId="092040EE" w14:textId="4800E013" w:rsidR="000F0BFC" w:rsidRDefault="000F0BFC" w:rsidP="000F0BFC">
      <w:r>
        <w:t xml:space="preserve">12. Ürünün ÜTS kaydı bulunmalıdır.  </w:t>
      </w:r>
    </w:p>
    <w:p w14:paraId="6BF5879E" w14:textId="253CAB76" w:rsidR="00141BF1" w:rsidRDefault="000F0BFC" w:rsidP="000F0BFC">
      <w:r>
        <w:t>13. Teklif verecek firmanın mutlaka ISO 13485 ve ISO 9001 belgeleri bulunmalıdır.</w:t>
      </w:r>
    </w:p>
    <w:p w14:paraId="140227FF" w14:textId="242E9708" w:rsidR="000F0BFC" w:rsidRDefault="000F0BFC" w:rsidP="000F0BFC">
      <w:r w:rsidRPr="000F0BFC">
        <w:drawing>
          <wp:inline distT="0" distB="0" distL="0" distR="0" wp14:anchorId="2A64E1AD" wp14:editId="516D9968">
            <wp:extent cx="5760720" cy="2474595"/>
            <wp:effectExtent l="0" t="0" r="0" b="1905"/>
            <wp:docPr id="41550780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50780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7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BA6FE" w14:textId="1BAD5B49" w:rsidR="000F0BFC" w:rsidRDefault="000F0BFC" w:rsidP="000F0BFC"/>
    <w:sectPr w:rsidR="000F0BFC" w:rsidSect="000F0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D6"/>
    <w:rsid w:val="000C4FEE"/>
    <w:rsid w:val="000F0BFC"/>
    <w:rsid w:val="00141BF1"/>
    <w:rsid w:val="00373F92"/>
    <w:rsid w:val="0060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8AF25"/>
  <w15:chartTrackingRefBased/>
  <w15:docId w15:val="{6323F0B8-69AF-4D5E-B6AF-14E108FE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02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02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02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02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02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02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02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02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02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02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02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02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028D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028D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028D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028D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028D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028D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02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02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02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02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02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028D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028D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028D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02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028D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028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2025-12-15T10:48:00Z</dcterms:created>
  <dcterms:modified xsi:type="dcterms:W3CDTF">2025-12-15T10:53:00Z</dcterms:modified>
</cp:coreProperties>
</file>