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4CED" w14:textId="77777777" w:rsidR="009269A5" w:rsidRDefault="00000000">
      <w:pPr>
        <w:spacing w:after="195" w:line="259" w:lineRule="auto"/>
        <w:ind w:left="0" w:right="73" w:firstLine="0"/>
        <w:jc w:val="center"/>
      </w:pPr>
      <w:r>
        <w:rPr>
          <w:b/>
          <w:sz w:val="36"/>
        </w:rPr>
        <w:t xml:space="preserve"> </w:t>
      </w:r>
    </w:p>
    <w:p w14:paraId="5755076C" w14:textId="77777777" w:rsidR="009269A5" w:rsidRDefault="00000000">
      <w:pPr>
        <w:spacing w:after="195" w:line="259" w:lineRule="auto"/>
        <w:ind w:left="408" w:firstLine="0"/>
      </w:pPr>
      <w:r>
        <w:rPr>
          <w:b/>
          <w:sz w:val="36"/>
        </w:rPr>
        <w:t xml:space="preserve">OMUZ ARTROSKOPİ ATAÇMANI TEKNİK ŞARTNAMESİ </w:t>
      </w:r>
    </w:p>
    <w:p w14:paraId="740AA694" w14:textId="77777777" w:rsidR="009269A5" w:rsidRDefault="00000000">
      <w:pPr>
        <w:spacing w:after="80" w:line="259" w:lineRule="auto"/>
        <w:ind w:left="0" w:right="73" w:firstLine="0"/>
        <w:jc w:val="center"/>
      </w:pPr>
      <w:r>
        <w:rPr>
          <w:b/>
          <w:sz w:val="36"/>
        </w:rPr>
        <w:t xml:space="preserve"> </w:t>
      </w:r>
    </w:p>
    <w:p w14:paraId="57A56EA1" w14:textId="77777777" w:rsidR="009269A5" w:rsidRDefault="00000000">
      <w:pPr>
        <w:numPr>
          <w:ilvl w:val="0"/>
          <w:numId w:val="1"/>
        </w:numPr>
        <w:ind w:hanging="360"/>
      </w:pPr>
      <w:r>
        <w:t xml:space="preserve">Omuz artroskopisi, mevcut ameliyat masası üzerine kolaylıkla monte edilebilecek şekilde tasarlanmış olmalıdır. </w:t>
      </w:r>
    </w:p>
    <w:p w14:paraId="009201DD" w14:textId="77777777" w:rsidR="009269A5" w:rsidRDefault="00000000">
      <w:pPr>
        <w:numPr>
          <w:ilvl w:val="0"/>
          <w:numId w:val="1"/>
        </w:numPr>
        <w:ind w:hanging="360"/>
      </w:pPr>
      <w:r>
        <w:t xml:space="preserve">Ürün omuz artroskopisi başta olmak üzere üst ekstremite cerrahileri için uygun yapı ve fonksiyonellikte olmalıdır. </w:t>
      </w:r>
    </w:p>
    <w:p w14:paraId="7C5E39EC" w14:textId="77777777" w:rsidR="009269A5" w:rsidRDefault="00000000">
      <w:pPr>
        <w:numPr>
          <w:ilvl w:val="0"/>
          <w:numId w:val="1"/>
        </w:numPr>
        <w:ind w:hanging="360"/>
      </w:pPr>
      <w:r>
        <w:t xml:space="preserve">Hasta güvenliği ve konforu ön planda tutularak ergonomik şekilde tasarlanmış olmalıdır. </w:t>
      </w:r>
    </w:p>
    <w:p w14:paraId="45E10D3E" w14:textId="77777777" w:rsidR="009269A5" w:rsidRDefault="00000000">
      <w:pPr>
        <w:numPr>
          <w:ilvl w:val="0"/>
          <w:numId w:val="1"/>
        </w:numPr>
        <w:ind w:hanging="360"/>
      </w:pPr>
      <w:r>
        <w:t xml:space="preserve">Taşıma kapasitesi en az 135 kg olmalıdır. </w:t>
      </w:r>
    </w:p>
    <w:p w14:paraId="65C5E84D" w14:textId="77777777" w:rsidR="009269A5" w:rsidRDefault="00000000">
      <w:pPr>
        <w:numPr>
          <w:ilvl w:val="0"/>
          <w:numId w:val="1"/>
        </w:numPr>
        <w:ind w:hanging="360"/>
      </w:pPr>
      <w:r>
        <w:t xml:space="preserve">Omuz artroskopisi; 3 parçadan oluşmalıdır. Hastanın vücudunun yanlardan sabitlenmesini sağlayan iki adet yumuşak </w:t>
      </w:r>
      <w:proofErr w:type="spellStart"/>
      <w:r>
        <w:t>pedli</w:t>
      </w:r>
      <w:proofErr w:type="spellEnd"/>
      <w:r>
        <w:t xml:space="preserve"> göğüs desteği bulunmalıdır. </w:t>
      </w:r>
    </w:p>
    <w:p w14:paraId="746DB793" w14:textId="77777777" w:rsidR="009269A5" w:rsidRDefault="00000000">
      <w:pPr>
        <w:numPr>
          <w:ilvl w:val="0"/>
          <w:numId w:val="1"/>
        </w:numPr>
        <w:ind w:hanging="360"/>
      </w:pPr>
      <w:r>
        <w:t xml:space="preserve">Omuz cerrahisine uygun olarak hastayı dik pozisyona getirecek şekilde en az 70-80 derece açıda ayarlanabilir yapıda olmalıdır. </w:t>
      </w:r>
    </w:p>
    <w:p w14:paraId="302867EE" w14:textId="77777777" w:rsidR="009269A5" w:rsidRDefault="00000000">
      <w:pPr>
        <w:numPr>
          <w:ilvl w:val="0"/>
          <w:numId w:val="1"/>
        </w:numPr>
        <w:ind w:hanging="360"/>
      </w:pPr>
      <w:r>
        <w:t xml:space="preserve">Sırt paneli yumuşak ve konforlu pedlerle kaplanmış olmalı, </w:t>
      </w:r>
      <w:proofErr w:type="spellStart"/>
      <w:r>
        <w:t>radyolüsen</w:t>
      </w:r>
      <w:proofErr w:type="spellEnd"/>
      <w:r>
        <w:t xml:space="preserve"> özellik taşımalıdır. </w:t>
      </w:r>
    </w:p>
    <w:p w14:paraId="1927F419" w14:textId="77777777" w:rsidR="009269A5" w:rsidRDefault="00000000">
      <w:pPr>
        <w:numPr>
          <w:ilvl w:val="0"/>
          <w:numId w:val="1"/>
        </w:numPr>
        <w:ind w:hanging="360"/>
      </w:pPr>
      <w:r>
        <w:t xml:space="preserve">Tüm parçalar paslanmaz çelik veya medikal alüminyum malzemeden imal edilmiş olmalıdır. </w:t>
      </w:r>
    </w:p>
    <w:p w14:paraId="2CCC265E" w14:textId="77777777" w:rsidR="009269A5" w:rsidRDefault="00000000">
      <w:pPr>
        <w:numPr>
          <w:ilvl w:val="0"/>
          <w:numId w:val="1"/>
        </w:numPr>
        <w:ind w:hanging="360"/>
      </w:pPr>
      <w:r>
        <w:t xml:space="preserve">Kullanılan pedler sıvı geçirmez, antibakteriyel ve kolay temizlenebilir medikal suni deri ile kaplanmış olmalıdır. </w:t>
      </w:r>
    </w:p>
    <w:p w14:paraId="2EE8C256" w14:textId="77777777" w:rsidR="009269A5" w:rsidRDefault="00000000">
      <w:pPr>
        <w:numPr>
          <w:ilvl w:val="0"/>
          <w:numId w:val="1"/>
        </w:numPr>
        <w:ind w:hanging="360"/>
      </w:pPr>
      <w:r>
        <w:t>Ürünle birlikte gerekli tüm bağlantı aparatları, adaptörler ve montaj ekipmanları eksiksiz şekilde teslim edilmelidir 11-</w:t>
      </w:r>
      <w:r>
        <w:rPr>
          <w:rFonts w:ascii="Arial" w:eastAsia="Arial" w:hAnsi="Arial" w:cs="Arial"/>
        </w:rPr>
        <w:t xml:space="preserve"> </w:t>
      </w:r>
      <w:r>
        <w:t xml:space="preserve">Ürün en az </w:t>
      </w:r>
      <w:r>
        <w:rPr>
          <w:b/>
        </w:rPr>
        <w:t>2 yıl garantili</w:t>
      </w:r>
      <w:r>
        <w:t xml:space="preserve"> olmalıdır.</w:t>
      </w:r>
      <w:r>
        <w:rPr>
          <w:b/>
          <w:sz w:val="36"/>
        </w:rPr>
        <w:t xml:space="preserve"> </w:t>
      </w:r>
      <w:r>
        <w:t xml:space="preserve"> </w:t>
      </w:r>
    </w:p>
    <w:p w14:paraId="32741D15" w14:textId="77777777" w:rsidR="009269A5" w:rsidRDefault="00000000">
      <w:pPr>
        <w:numPr>
          <w:ilvl w:val="0"/>
          <w:numId w:val="2"/>
        </w:numPr>
        <w:ind w:hanging="360"/>
      </w:pPr>
      <w:r>
        <w:t xml:space="preserve">Ürünün Ce belgesi olmalıdır. </w:t>
      </w:r>
    </w:p>
    <w:p w14:paraId="2B8C7F2E" w14:textId="77777777" w:rsidR="009269A5" w:rsidRDefault="00000000">
      <w:pPr>
        <w:numPr>
          <w:ilvl w:val="0"/>
          <w:numId w:val="2"/>
        </w:numPr>
        <w:ind w:hanging="360"/>
      </w:pPr>
      <w:r>
        <w:t xml:space="preserve">Iso13485 ve Iso9001 standartlarına uygun olmalıdır. </w:t>
      </w:r>
    </w:p>
    <w:p w14:paraId="47F7C54D" w14:textId="77777777" w:rsidR="009269A5" w:rsidRDefault="00000000">
      <w:pPr>
        <w:numPr>
          <w:ilvl w:val="0"/>
          <w:numId w:val="2"/>
        </w:numPr>
        <w:ind w:hanging="360"/>
      </w:pPr>
      <w:r>
        <w:t xml:space="preserve">Ürünün UTS kaydı tekliflerde belirtilmelidir.  </w:t>
      </w:r>
    </w:p>
    <w:p w14:paraId="075900A7" w14:textId="77777777" w:rsidR="009269A5" w:rsidRDefault="00000000">
      <w:pPr>
        <w:spacing w:after="0" w:line="259" w:lineRule="auto"/>
        <w:ind w:left="528" w:firstLine="0"/>
      </w:pPr>
      <w:r>
        <w:t xml:space="preserve"> </w:t>
      </w:r>
    </w:p>
    <w:p w14:paraId="7C7ACCCC" w14:textId="77777777" w:rsidR="009269A5" w:rsidRDefault="00000000">
      <w:pPr>
        <w:spacing w:after="0" w:line="259" w:lineRule="auto"/>
        <w:ind w:left="372" w:firstLine="0"/>
      </w:pPr>
      <w:r>
        <w:rPr>
          <w:noProof/>
        </w:rPr>
        <w:drawing>
          <wp:inline distT="0" distB="0" distL="0" distR="0" wp14:anchorId="0E0FAEEA" wp14:editId="0AB603C7">
            <wp:extent cx="3093085" cy="2390395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23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9A5">
      <w:pgSz w:w="11906" w:h="16838"/>
      <w:pgMar w:top="1440" w:right="1455" w:bottom="1440" w:left="16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BB7"/>
    <w:multiLevelType w:val="hybridMultilevel"/>
    <w:tmpl w:val="F386F622"/>
    <w:lvl w:ilvl="0" w:tplc="19E851D8">
      <w:start w:val="12"/>
      <w:numFmt w:val="decimal"/>
      <w:lvlText w:val="%1-"/>
      <w:lvlJc w:val="left"/>
      <w:pPr>
        <w:ind w:left="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EFEA0">
      <w:start w:val="1"/>
      <w:numFmt w:val="lowerLetter"/>
      <w:lvlText w:val="%2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2898C">
      <w:start w:val="1"/>
      <w:numFmt w:val="lowerRoman"/>
      <w:lvlText w:val="%3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ABEC8">
      <w:start w:val="1"/>
      <w:numFmt w:val="decimal"/>
      <w:lvlText w:val="%4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4CD3C">
      <w:start w:val="1"/>
      <w:numFmt w:val="lowerLetter"/>
      <w:lvlText w:val="%5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652DC">
      <w:start w:val="1"/>
      <w:numFmt w:val="lowerRoman"/>
      <w:lvlText w:val="%6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E0E30">
      <w:start w:val="1"/>
      <w:numFmt w:val="decimal"/>
      <w:lvlText w:val="%7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40042">
      <w:start w:val="1"/>
      <w:numFmt w:val="lowerLetter"/>
      <w:lvlText w:val="%8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537C">
      <w:start w:val="1"/>
      <w:numFmt w:val="lowerRoman"/>
      <w:lvlText w:val="%9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7E69D6"/>
    <w:multiLevelType w:val="hybridMultilevel"/>
    <w:tmpl w:val="F7F07CA0"/>
    <w:lvl w:ilvl="0" w:tplc="8F0AE458">
      <w:start w:val="1"/>
      <w:numFmt w:val="decimal"/>
      <w:lvlText w:val="%1-"/>
      <w:lvlJc w:val="left"/>
      <w:pPr>
        <w:ind w:left="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29B3C">
      <w:start w:val="1"/>
      <w:numFmt w:val="lowerLetter"/>
      <w:lvlText w:val="%2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E0D8E">
      <w:start w:val="1"/>
      <w:numFmt w:val="lowerRoman"/>
      <w:lvlText w:val="%3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0F1C4">
      <w:start w:val="1"/>
      <w:numFmt w:val="decimal"/>
      <w:lvlText w:val="%4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6FFE8">
      <w:start w:val="1"/>
      <w:numFmt w:val="lowerLetter"/>
      <w:lvlText w:val="%5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CABBC">
      <w:start w:val="1"/>
      <w:numFmt w:val="lowerRoman"/>
      <w:lvlText w:val="%6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A9D58">
      <w:start w:val="1"/>
      <w:numFmt w:val="decimal"/>
      <w:lvlText w:val="%7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471D8">
      <w:start w:val="1"/>
      <w:numFmt w:val="lowerLetter"/>
      <w:lvlText w:val="%8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46946">
      <w:start w:val="1"/>
      <w:numFmt w:val="lowerRoman"/>
      <w:lvlText w:val="%9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6273118">
    <w:abstractNumId w:val="1"/>
  </w:num>
  <w:num w:numId="2" w16cid:durableId="4510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A5"/>
    <w:rsid w:val="00085889"/>
    <w:rsid w:val="009269A5"/>
    <w:rsid w:val="00C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92B"/>
  <w15:docId w15:val="{1D42F410-30C6-4457-947D-55D75900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6" w:lineRule="auto"/>
      <w:ind w:left="538" w:hanging="37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Mediscope Biomedikal</dc:creator>
  <cp:keywords/>
  <cp:lastModifiedBy>Mediscope Biomedikal</cp:lastModifiedBy>
  <cp:revision>2</cp:revision>
  <dcterms:created xsi:type="dcterms:W3CDTF">2025-12-15T12:34:00Z</dcterms:created>
  <dcterms:modified xsi:type="dcterms:W3CDTF">2025-12-15T12:34:00Z</dcterms:modified>
</cp:coreProperties>
</file>