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DB2B" w14:textId="77777777" w:rsidR="002E6529" w:rsidRDefault="00000000">
      <w:pPr>
        <w:spacing w:after="22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3DCBAEA" w14:textId="77777777" w:rsidR="002E6529" w:rsidRDefault="00000000">
      <w:pPr>
        <w:spacing w:after="22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5FB88FB" w14:textId="77777777" w:rsidR="002E6529" w:rsidRDefault="00000000">
      <w:pPr>
        <w:spacing w:after="223" w:line="259" w:lineRule="auto"/>
        <w:ind w:left="31" w:firstLine="0"/>
        <w:jc w:val="center"/>
      </w:pPr>
      <w:r>
        <w:rPr>
          <w:b/>
        </w:rPr>
        <w:t xml:space="preserve">KUVÖZ KAPAK CONTASI TEKNİK ŞARTNAMESİ </w:t>
      </w:r>
      <w:r>
        <w:t xml:space="preserve"> </w:t>
      </w:r>
    </w:p>
    <w:p w14:paraId="4DC30DA1" w14:textId="77777777" w:rsidR="002E6529" w:rsidRDefault="00000000">
      <w:pPr>
        <w:spacing w:after="223" w:line="259" w:lineRule="auto"/>
        <w:ind w:left="14" w:firstLine="0"/>
      </w:pPr>
      <w:r>
        <w:t xml:space="preserve">  </w:t>
      </w:r>
    </w:p>
    <w:p w14:paraId="4EEEAA7C" w14:textId="77777777" w:rsidR="002E6529" w:rsidRDefault="00000000">
      <w:pPr>
        <w:ind w:left="9"/>
      </w:pPr>
      <w:r>
        <w:t xml:space="preserve">1-Küvöz Kapak Contası hastanemizde bulunan kuvözlere uygun olmalıdır.  </w:t>
      </w:r>
    </w:p>
    <w:p w14:paraId="350F3E73" w14:textId="37671DBA" w:rsidR="002E6529" w:rsidRDefault="00000000">
      <w:pPr>
        <w:ind w:left="9"/>
      </w:pPr>
      <w:r>
        <w:t xml:space="preserve">2-Malzemede kullanılacak materyal bakteri barındırmayan silikon malzemeden yapılmış olmalıdır.  </w:t>
      </w:r>
    </w:p>
    <w:p w14:paraId="24DB8EBB" w14:textId="5E3CB504" w:rsidR="002E6529" w:rsidRDefault="00000000">
      <w:pPr>
        <w:ind w:left="9"/>
      </w:pPr>
      <w:r>
        <w:t xml:space="preserve">3- Conta boyutu pencereyi tam saracak şekilde olmalıdır </w:t>
      </w:r>
    </w:p>
    <w:p w14:paraId="15FF6451" w14:textId="5472A002" w:rsidR="002E6529" w:rsidRDefault="00000000">
      <w:pPr>
        <w:ind w:left="9"/>
      </w:pPr>
      <w:r>
        <w:t xml:space="preserve">4-Malzeme rengi şeffaf veya beyaz olmalıdır. </w:t>
      </w:r>
    </w:p>
    <w:p w14:paraId="01B83CBD" w14:textId="28C327F2" w:rsidR="002E6529" w:rsidRDefault="00000000">
      <w:pPr>
        <w:ind w:left="9"/>
      </w:pPr>
      <w:r>
        <w:t xml:space="preserve">5-Yuvarlak formda ve etrafında pencere kenarlarına oturmasını sağlayan oluklar bulunmalıdır.  </w:t>
      </w:r>
    </w:p>
    <w:p w14:paraId="13FED2D0" w14:textId="5CDD256D" w:rsidR="002E6529" w:rsidRDefault="00000000">
      <w:pPr>
        <w:spacing w:line="360" w:lineRule="auto"/>
        <w:ind w:left="9"/>
      </w:pPr>
      <w:r>
        <w:t xml:space="preserve">6- Contalar küvöze başka bir aparat veya teçhizat gerektirmeden takılabilmelidir. </w:t>
      </w:r>
    </w:p>
    <w:p w14:paraId="31EA393A" w14:textId="26DCDB19" w:rsidR="002E6529" w:rsidRDefault="00000000">
      <w:pPr>
        <w:ind w:left="9"/>
      </w:pPr>
      <w:r>
        <w:t xml:space="preserve">7-Kolay silinebilir veya yıkanabilir olmalıdır.  </w:t>
      </w:r>
    </w:p>
    <w:p w14:paraId="01A23161" w14:textId="161E947D" w:rsidR="002E6529" w:rsidRDefault="00000000">
      <w:pPr>
        <w:ind w:left="9"/>
      </w:pPr>
      <w:r>
        <w:t xml:space="preserve">8-Ürünlerin ÜTS (Ürün Takip Sistemi) kaydı olmalıdır.  </w:t>
      </w:r>
    </w:p>
    <w:p w14:paraId="464CF868" w14:textId="119B85C5" w:rsidR="002E6529" w:rsidRDefault="00000000">
      <w:pPr>
        <w:ind w:left="9"/>
      </w:pPr>
      <w:r>
        <w:t xml:space="preserve">9-Ürünlerin Barkod numarası olmalı ve kesinlikle teslimi sırasında ürün üzerinde barkodlu ve CE standartlarında Sağlık Bakanlığının belirlediği etiketiyle teslim edilmelidir.  </w:t>
      </w:r>
    </w:p>
    <w:p w14:paraId="11E28108" w14:textId="2FF068B4" w:rsidR="002E6529" w:rsidRDefault="00000000">
      <w:pPr>
        <w:ind w:left="9"/>
      </w:pPr>
      <w:r>
        <w:t xml:space="preserve">10-İhaleye iştirak edecek firmaların ÜTS kaydı olmalıdır. Tekliflerinde bunu belirtmelidir.  </w:t>
      </w:r>
    </w:p>
    <w:p w14:paraId="397CC747" w14:textId="6D9953E1" w:rsidR="002E6529" w:rsidRDefault="00000000">
      <w:pPr>
        <w:spacing w:after="156"/>
        <w:ind w:left="9"/>
      </w:pPr>
      <w:r>
        <w:t xml:space="preserve">11-Üretici firmaların mutlaka ISO </w:t>
      </w:r>
      <w:proofErr w:type="gramStart"/>
      <w:r>
        <w:t>13485 ,</w:t>
      </w:r>
      <w:proofErr w:type="gramEnd"/>
      <w:r>
        <w:t xml:space="preserve"> ISO </w:t>
      </w:r>
      <w:proofErr w:type="gramStart"/>
      <w:r>
        <w:t>9001 ,</w:t>
      </w:r>
      <w:proofErr w:type="gramEnd"/>
      <w:r>
        <w:t xml:space="preserve"> TSE 12426 belgeleri ve Satış sonrası hizmetleri yeterlilik belgesi olmalıdır.  </w:t>
      </w:r>
    </w:p>
    <w:p w14:paraId="02F5D18D" w14:textId="2E33D0DB" w:rsidR="002E6529" w:rsidRDefault="00176A37">
      <w:pPr>
        <w:spacing w:after="0" w:line="259" w:lineRule="auto"/>
        <w:ind w:left="14" w:firstLine="0"/>
      </w:pPr>
      <w:r w:rsidRPr="00176A37">
        <w:drawing>
          <wp:anchor distT="0" distB="0" distL="114300" distR="114300" simplePos="0" relativeHeight="251658240" behindDoc="0" locked="0" layoutInCell="1" allowOverlap="1" wp14:anchorId="5D84016E" wp14:editId="7DE78035">
            <wp:simplePos x="0" y="0"/>
            <wp:positionH relativeFrom="column">
              <wp:posOffset>757555</wp:posOffset>
            </wp:positionH>
            <wp:positionV relativeFrom="paragraph">
              <wp:posOffset>184786</wp:posOffset>
            </wp:positionV>
            <wp:extent cx="3933825" cy="2667000"/>
            <wp:effectExtent l="0" t="0" r="0" b="0"/>
            <wp:wrapNone/>
            <wp:docPr id="1363034672" name="Resim 1" descr="daire, halka, yüzü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34672" name="Resim 1" descr="daire, halka, yüzük içeren bir resim&#10;&#10;Yapay zeka tarafından oluşturulmuş içerik yanlış olabilir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9" t="25827" r="-1852" b="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</w:t>
      </w:r>
    </w:p>
    <w:sectPr w:rsidR="002E6529">
      <w:pgSz w:w="11906" w:h="16838"/>
      <w:pgMar w:top="1440" w:right="143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29"/>
    <w:rsid w:val="00176A37"/>
    <w:rsid w:val="002E6529"/>
    <w:rsid w:val="00B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DE2A"/>
  <w15:docId w15:val="{1F142291-B486-4203-BDF4-55550AF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 w:line="263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2025-12-17T11:24:00Z</dcterms:created>
  <dcterms:modified xsi:type="dcterms:W3CDTF">2025-12-17T11:24:00Z</dcterms:modified>
</cp:coreProperties>
</file>