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1CF2B" w14:textId="77777777" w:rsidR="00BD2065" w:rsidRDefault="00000000">
      <w:pPr>
        <w:spacing w:after="325"/>
        <w:ind w:left="1406" w:firstLine="0"/>
      </w:pPr>
      <w:r>
        <w:rPr>
          <w:b/>
        </w:rPr>
        <w:t xml:space="preserve">(NST) ABDOMİNAL TRANSDUSER KEMERİ TEKNİK ŞARTNAMESİ </w:t>
      </w:r>
    </w:p>
    <w:p w14:paraId="0A257DCA" w14:textId="22FE4C14" w:rsidR="00BD2065" w:rsidRDefault="00000000">
      <w:pPr>
        <w:ind w:left="-5"/>
      </w:pPr>
      <w:r>
        <w:t>1.Kemerlerin boyu 115-120 cm, eni 5,5-6 cm aralıklarında olmalıdır</w:t>
      </w:r>
      <w:proofErr w:type="gramStart"/>
      <w:r>
        <w:t>. ,</w:t>
      </w:r>
      <w:proofErr w:type="gramEnd"/>
      <w:r>
        <w:t xml:space="preserve"> </w:t>
      </w:r>
    </w:p>
    <w:p w14:paraId="5B5767B4" w14:textId="000B561E" w:rsidR="00BD2065" w:rsidRDefault="00000000">
      <w:pPr>
        <w:ind w:left="-5"/>
      </w:pPr>
      <w:r>
        <w:t xml:space="preserve">2.Kemerler çok kullanımlık ve yıkanabilir olmalıdır.  </w:t>
      </w:r>
    </w:p>
    <w:p w14:paraId="43323C82" w14:textId="5B1BAF7F" w:rsidR="00BD2065" w:rsidRDefault="00000000">
      <w:pPr>
        <w:spacing w:after="199" w:line="360" w:lineRule="auto"/>
        <w:ind w:left="-5"/>
      </w:pPr>
      <w:r>
        <w:t xml:space="preserve">3.Kemerlerin orta noktalarında aralıklarla </w:t>
      </w:r>
      <w:proofErr w:type="spellStart"/>
      <w:r>
        <w:t>Transducer</w:t>
      </w:r>
      <w:proofErr w:type="spellEnd"/>
      <w:r>
        <w:t xml:space="preserve"> düğmelerinin geçebileceği en az 30 delik olmalıdır.  </w:t>
      </w:r>
    </w:p>
    <w:p w14:paraId="79481214" w14:textId="1E125A76" w:rsidR="00BD2065" w:rsidRDefault="00000000">
      <w:pPr>
        <w:ind w:left="-5"/>
      </w:pPr>
      <w:r>
        <w:t xml:space="preserve">4.Kemerler elastik yapıda olmalıdır.  </w:t>
      </w:r>
    </w:p>
    <w:p w14:paraId="5CEA74B6" w14:textId="626917D7" w:rsidR="00BD2065" w:rsidRDefault="00000000">
      <w:pPr>
        <w:ind w:left="-5"/>
      </w:pPr>
      <w:r>
        <w:t xml:space="preserve">5.Tüm marka model NST cihazlarında kullanılabilir olmalıdır.  </w:t>
      </w:r>
    </w:p>
    <w:p w14:paraId="298C563E" w14:textId="1578EDC2" w:rsidR="00BD2065" w:rsidRDefault="00000000">
      <w:pPr>
        <w:spacing w:after="202" w:line="360" w:lineRule="auto"/>
        <w:ind w:left="-5"/>
      </w:pPr>
      <w:r>
        <w:t xml:space="preserve">6. </w:t>
      </w:r>
      <w:proofErr w:type="spellStart"/>
      <w:r>
        <w:t>Nautilius</w:t>
      </w:r>
      <w:proofErr w:type="spellEnd"/>
      <w:r>
        <w:t xml:space="preserve"> Doppler US </w:t>
      </w:r>
      <w:proofErr w:type="spellStart"/>
      <w:r>
        <w:t>Transduser</w:t>
      </w:r>
      <w:proofErr w:type="spellEnd"/>
      <w:r>
        <w:t xml:space="preserve"> ve </w:t>
      </w:r>
      <w:proofErr w:type="spellStart"/>
      <w:r>
        <w:t>Nautilius</w:t>
      </w:r>
      <w:proofErr w:type="spellEnd"/>
      <w:r>
        <w:t xml:space="preserve"> </w:t>
      </w:r>
      <w:proofErr w:type="spellStart"/>
      <w:r>
        <w:t>Toco</w:t>
      </w:r>
      <w:proofErr w:type="spellEnd"/>
      <w:r>
        <w:t xml:space="preserve"> </w:t>
      </w:r>
      <w:proofErr w:type="spellStart"/>
      <w:r>
        <w:t>Transduser’lerin</w:t>
      </w:r>
      <w:proofErr w:type="spellEnd"/>
      <w:r>
        <w:t xml:space="preserve"> ‘’</w:t>
      </w:r>
      <w:proofErr w:type="spellStart"/>
      <w:r>
        <w:t>Button</w:t>
      </w:r>
      <w:proofErr w:type="spellEnd"/>
      <w:r>
        <w:t xml:space="preserve"> Style’’ olanlarında kullanılabilir olmalıdır.  </w:t>
      </w:r>
    </w:p>
    <w:p w14:paraId="07D54020" w14:textId="6CCEBBFA" w:rsidR="00BD2065" w:rsidRDefault="00000000">
      <w:pPr>
        <w:ind w:left="-5"/>
      </w:pPr>
      <w:r>
        <w:t xml:space="preserve">7.Kemerin UBB ve UTS kaydı olmalıdır. </w:t>
      </w:r>
    </w:p>
    <w:p w14:paraId="1B09B690" w14:textId="77777777" w:rsidR="00BD2065" w:rsidRDefault="00000000">
      <w:pPr>
        <w:ind w:left="-5"/>
      </w:pPr>
      <w:r>
        <w:t xml:space="preserve">8.Teklif veren firmalar numune de göndermelidir. </w:t>
      </w:r>
    </w:p>
    <w:p w14:paraId="5EAD68DC" w14:textId="437738E7" w:rsidR="00BD2065" w:rsidRDefault="00000000">
      <w:pPr>
        <w:ind w:left="-5"/>
      </w:pPr>
      <w:r>
        <w:t xml:space="preserve">9.Ürün bir yıl garantili olmalıdır. </w:t>
      </w:r>
    </w:p>
    <w:p w14:paraId="3D9CA2C1" w14:textId="676C2E78" w:rsidR="00BD2065" w:rsidRDefault="00000000">
      <w:pPr>
        <w:spacing w:after="202" w:line="360" w:lineRule="auto"/>
        <w:ind w:left="-5"/>
      </w:pPr>
      <w:r>
        <w:t xml:space="preserve">10. Ürün paketlerinde son kalite kontrollerinin yapılıp kapatıldığına dair kontrol etiketi bulunmalıdır. </w:t>
      </w:r>
    </w:p>
    <w:p w14:paraId="3D1C8FFE" w14:textId="77777777" w:rsidR="00BD2065" w:rsidRDefault="00000000">
      <w:pPr>
        <w:ind w:left="-5"/>
      </w:pPr>
      <w:r>
        <w:t xml:space="preserve">11.Teklif veren firmalar ISO 13485 ve ISO 9001 standartlarına sahip olmalıdır. </w:t>
      </w:r>
    </w:p>
    <w:p w14:paraId="036320D2" w14:textId="3C3F9E9D" w:rsidR="007343E6" w:rsidRDefault="007343E6">
      <w:pPr>
        <w:ind w:left="-5"/>
      </w:pPr>
      <w:r w:rsidRPr="007343E6">
        <w:drawing>
          <wp:anchor distT="0" distB="0" distL="114300" distR="114300" simplePos="0" relativeHeight="251658240" behindDoc="0" locked="0" layoutInCell="1" allowOverlap="1" wp14:anchorId="7C8D9765" wp14:editId="755B390D">
            <wp:simplePos x="0" y="0"/>
            <wp:positionH relativeFrom="column">
              <wp:posOffset>148590</wp:posOffset>
            </wp:positionH>
            <wp:positionV relativeFrom="paragraph">
              <wp:posOffset>175260</wp:posOffset>
            </wp:positionV>
            <wp:extent cx="4429125" cy="2962109"/>
            <wp:effectExtent l="0" t="0" r="0" b="0"/>
            <wp:wrapNone/>
            <wp:docPr id="2372400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240087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49" b="8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62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CE0DD" w14:textId="15E92332" w:rsidR="00BD2065" w:rsidRDefault="00000000">
      <w:pPr>
        <w:spacing w:after="0"/>
        <w:ind w:left="0" w:firstLine="0"/>
      </w:pPr>
      <w:r>
        <w:t xml:space="preserve"> </w:t>
      </w:r>
    </w:p>
    <w:sectPr w:rsidR="00BD2065">
      <w:pgSz w:w="11906" w:h="16838"/>
      <w:pgMar w:top="1440" w:right="185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7343E6"/>
    <w:rsid w:val="00A71E7E"/>
    <w:rsid w:val="00BD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58EF9"/>
  <w15:docId w15:val="{0C3FC84D-D0FE-4F97-80C3-D0370D20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23" w:line="25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GDS</dc:creator>
  <cp:keywords/>
  <cp:lastModifiedBy>Mediscope Biomedikal</cp:lastModifiedBy>
  <cp:revision>2</cp:revision>
  <dcterms:created xsi:type="dcterms:W3CDTF">2025-12-17T08:26:00Z</dcterms:created>
  <dcterms:modified xsi:type="dcterms:W3CDTF">2025-12-17T08:26:00Z</dcterms:modified>
</cp:coreProperties>
</file>